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66B1ED47" w:rsidR="007864C3" w:rsidRPr="003D308C" w:rsidRDefault="00267E49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82584D" wp14:editId="1E8A0D83">
                <wp:simplePos x="0" y="0"/>
                <wp:positionH relativeFrom="column">
                  <wp:posOffset>-927100</wp:posOffset>
                </wp:positionH>
                <wp:positionV relativeFrom="paragraph">
                  <wp:posOffset>-939800</wp:posOffset>
                </wp:positionV>
                <wp:extent cx="7581900" cy="9982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998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0C90" w14:textId="1ACAEA1C" w:rsidR="009D5271" w:rsidRPr="00F836A0" w:rsidRDefault="00F836A0" w:rsidP="009A73B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O</w:t>
                            </w:r>
                            <w:r w:rsid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23</w:t>
                            </w: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การจัดการทรัพย์สิน</w:t>
                            </w:r>
                            <w:r w:rsidR="00ED7C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ข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องราชการ ของบริจาค</w:t>
                            </w:r>
                            <w:r w:rsidR="009A73B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="009A73B9" w:rsidRPr="009A73B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การจัดเก็บของกลาง และการรายงานผล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pt;margin-top:-74pt;width:597pt;height:7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s8YAIAAGIEAAAOAAAAZHJzL2Uyb0RvYy54bWysVM1u1DAQviPxDpbvNNlll+5Gm61KSxFS&#10;+ZEKD+B1nI2F7Qm2d5NyK0ICHoMD4sSFU/o2eRTGzrZd4IbIwfJ4PJ+/+WYmi6NWK7IV1kkwOR0d&#10;pJQIw6GQZp3TN6/PHswocZ6ZgikwIqeXwtGj5f17i6bOxBgqUIWwBEGMy5o6p5X3dZYkjldCM3cA&#10;tTDoLMFq5tG066SwrEF0rZJxmj5KGrBFbYEL5/D0dHDSZcQvS8H9y7J0whOVU+Tm42rjugprslyw&#10;bG1ZXUm+o8H+gYVm0uCjt1CnzDOysfIvKC25BQelP+CgEyhLyUXMAbMZpX9kc1GxWsRcUBxX38rk&#10;/h8sf7F9ZYkscvowPaTEMI1F6rurvvvWX3/uux9996nvPvTXX+L+Y99977ufffeVjIN2Te0yhLio&#10;EcS3j6HFHog6uPoc+FtHDJxUzKzFsbXQVIIVyH0UIpO90AHHBZBV8xwKpMA2HiJQW1odhEWpCKJj&#10;DS9v6yZaTzgeHk5no3mKLo6++Xw2HsfCJiy7ia6t808FaBI2ObXYFxGdbc+dD2xYdnMlPOZAyeJM&#10;KhWN0IviRFmyZdhFjHNh/CSGq41GusP5NMUvZobxNyER+Tc0ZUiDJKfjaUQwEJ6JXailx1FQUud0&#10;FrB2zRlEe2KKeMUzqYY9ElZmp2IQbpDQt6sWLwZpV1Bcop4WhpbHEcVNBfY9JQ22e07duw2zghL1&#10;zGBN5qPJJMxHNCbTQ1SQ2H3Pat/DDEeonHJvKRmMEx+nKghm4BirV8oo7B2XHVts5KjKbujCpOzb&#10;8dbdr2H5CwAA//8DAFBLAwQUAAYACAAAACEACVHT9OAAAAAMAQAADwAAAGRycy9kb3ducmV2Lnht&#10;bEyPQUvDQBCF7wX/wzKCt3a3tZQasylSFApaoVXodZIdk2B2NmQ3bfrv3XjR2/eYx5v30s1gG3Gm&#10;zteONcxnCgRx4UzNpYbPj5fpGoQPyAYbx6ThSh422c0kxcS4Cx/ofAyliCHsE9RQhdAmUvqiIot+&#10;5lriePtyncUQZVdK0+ElhttGLpRaSYs1xw8VtrStqPg+9laD2j2/3vtitz/lffl2kGF7eu+vWt/d&#10;Dk+PIAIN4c8MY/1YHbLYKXc9Gy8aDdP5chXHhF9aRxo9ajlSruFhATJL5f8R2Q8AAAD//wMAUEsB&#10;Ai0AFAAGAAgAAAAhALaDOJL+AAAA4QEAABMAAAAAAAAAAAAAAAAAAAAAAFtDb250ZW50X1R5cGVz&#10;XS54bWxQSwECLQAUAAYACAAAACEAOP0h/9YAAACUAQAACwAAAAAAAAAAAAAAAAAvAQAAX3JlbHMv&#10;LnJlbHNQSwECLQAUAAYACAAAACEAfOiLPGACAABiBAAADgAAAAAAAAAAAAAAAAAuAgAAZHJzL2Uy&#10;b0RvYy54bWxQSwECLQAUAAYACAAAACEACVHT9OAAAAAMAQAADwAAAAAAAAAAAAAAAAC6BAAAZHJz&#10;L2Rvd25yZXYueG1sUEsFBgAAAAAEAAQA8wAAAMcFAAAAAA==&#10;" fillcolor="#3f3151 [1607]" stroked="f">
                <v:textbox>
                  <w:txbxContent>
                    <w:p w14:paraId="7A7A0C90" w14:textId="1ACAEA1C" w:rsidR="009D5271" w:rsidRPr="00F836A0" w:rsidRDefault="00F836A0" w:rsidP="009A73B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O</w:t>
                      </w:r>
                      <w:r w:rsid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23</w:t>
                      </w: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การจัดการทรัพย์สิน</w:t>
                      </w:r>
                      <w:r w:rsidR="00ED7CC8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ข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องราชการ ของบริจาค</w:t>
                      </w:r>
                      <w:r w:rsidR="009A73B9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="009A73B9" w:rsidRPr="009A73B9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การจัดเก็บของกลาง และการรายงานผล</w:t>
                      </w:r>
                    </w:p>
                  </w:txbxContent>
                </v:textbox>
              </v:shape>
            </w:pict>
          </mc:Fallback>
        </mc:AlternateConten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77777777" w:rsidR="00EF3255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58B2C072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508DB37D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6332DA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เกาะจันทร์</w:t>
      </w:r>
    </w:p>
    <w:p w14:paraId="1EA25600" w14:textId="77777777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0F8B978D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สถานีตำรวจ</w:t>
      </w: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นครบาล/สถานีตำรวจภูธร</w:t>
      </w:r>
      <w:r w:rsidR="00CD1136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เกาะจันทร์  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เดือนตุลาคม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2567</w:t>
      </w:r>
    </w:p>
    <w:p w14:paraId="4E758EDE" w14:textId="0F34AC77" w:rsidR="00AC404A" w:rsidRDefault="0047762A" w:rsidP="00CD1136">
      <w:pPr>
        <w:tabs>
          <w:tab w:val="left" w:pos="1418"/>
        </w:tabs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4952" w:type="dxa"/>
        <w:tblInd w:w="-431" w:type="dxa"/>
        <w:tblLook w:val="04A0" w:firstRow="1" w:lastRow="0" w:firstColumn="1" w:lastColumn="0" w:noHBand="0" w:noVBand="1"/>
      </w:tblPr>
      <w:tblGrid>
        <w:gridCol w:w="4091"/>
        <w:gridCol w:w="5604"/>
        <w:gridCol w:w="5257"/>
      </w:tblGrid>
      <w:tr w:rsidR="00261C35" w14:paraId="5BACA2DE" w14:textId="77777777" w:rsidTr="006332DA">
        <w:trPr>
          <w:trHeight w:val="791"/>
        </w:trPr>
        <w:tc>
          <w:tcPr>
            <w:tcW w:w="4091" w:type="dxa"/>
            <w:shd w:val="clear" w:color="auto" w:fill="D9D9D9" w:themeFill="background1" w:themeFillShade="D9"/>
          </w:tcPr>
          <w:p w14:paraId="53520D2F" w14:textId="46B2E050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0DD09FCA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57" w:type="dxa"/>
            <w:shd w:val="clear" w:color="auto" w:fill="D9D9D9" w:themeFill="background1" w:themeFillShade="D9"/>
          </w:tcPr>
          <w:p w14:paraId="178EC873" w14:textId="3A0B1ED2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E0DE6CF" w14:textId="77777777" w:rsidTr="006332DA">
        <w:trPr>
          <w:trHeight w:val="5512"/>
        </w:trPr>
        <w:tc>
          <w:tcPr>
            <w:tcW w:w="4091" w:type="dxa"/>
            <w:vAlign w:val="center"/>
          </w:tcPr>
          <w:p w14:paraId="08F0F63E" w14:textId="732DA3D9" w:rsidR="00261C35" w:rsidRPr="00ED52CB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604" w:type="dxa"/>
          </w:tcPr>
          <w:p w14:paraId="04600A28" w14:textId="5900A911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ต.ค.2567 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13.00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 ตรวจสอบของกลางใน</w:t>
            </w:r>
          </w:p>
          <w:p w14:paraId="73724445" w14:textId="77777777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คดีอาญา ประจำเดือน ต.ค. 2567 รายละเอียด ดังนี้</w:t>
            </w:r>
          </w:p>
          <w:p w14:paraId="01B1FD90" w14:textId="24DC1B3F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มีการตรวจยึดของกลาง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0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คดีของกลาง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0D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รายการ</w:t>
            </w:r>
          </w:p>
          <w:p w14:paraId="24591F68" w14:textId="77777777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0A16A510" w14:textId="247E457A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ยาเสพติด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7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21C71DD9" w14:textId="321DFB92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อาวุธปืน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คดี</w:t>
            </w:r>
          </w:p>
          <w:p w14:paraId="6ED0C8CC" w14:textId="4F84A24D" w:rsidR="00CD1136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เงินของกลาง </w:t>
            </w:r>
          </w:p>
          <w:p w14:paraId="2C7E874D" w14:textId="4348CFA7" w:rsidR="00261C35" w:rsidRPr="00CD1136" w:rsidRDefault="00CD1136" w:rsidP="00CD1136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รถของกลาง จำนวน  </w:t>
            </w:r>
            <w:r w:rsidR="00AE66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CD113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14:paraId="0D1957F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0503AAE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0E7F589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DC357D2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A0CDEF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B231663" w14:textId="4B626A39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C1EC017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57" w:type="dxa"/>
          </w:tcPr>
          <w:p w14:paraId="12BBEA08" w14:textId="3D079732" w:rsidR="00261C35" w:rsidRDefault="000C72F8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bookmarkStart w:id="0" w:name="_GoBack"/>
            <w:r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67403D7E" wp14:editId="6F65317B">
                  <wp:extent cx="2020224" cy="2693035"/>
                  <wp:effectExtent l="0" t="0" r="0" b="0"/>
                  <wp:docPr id="64730758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307583" name="รูปภาพ 64730758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568" cy="2704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3CC81DC" w14:textId="50E936B9" w:rsidR="00AC404A" w:rsidRPr="00AC404A" w:rsidRDefault="00AC404A" w:rsidP="00D12A60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6332DA">
      <w:pgSz w:w="16838" w:h="11906" w:orient="landscape"/>
      <w:pgMar w:top="1440" w:right="144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214FA"/>
    <w:rsid w:val="00023F28"/>
    <w:rsid w:val="0003497B"/>
    <w:rsid w:val="0003788A"/>
    <w:rsid w:val="00063672"/>
    <w:rsid w:val="000670AD"/>
    <w:rsid w:val="000C72F8"/>
    <w:rsid w:val="000D1B64"/>
    <w:rsid w:val="000D63FD"/>
    <w:rsid w:val="000E6524"/>
    <w:rsid w:val="00112FB5"/>
    <w:rsid w:val="0011700F"/>
    <w:rsid w:val="001227C3"/>
    <w:rsid w:val="00157D05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60D93"/>
    <w:rsid w:val="0057501A"/>
    <w:rsid w:val="00576394"/>
    <w:rsid w:val="00577AA7"/>
    <w:rsid w:val="005B247F"/>
    <w:rsid w:val="005D72C1"/>
    <w:rsid w:val="00614812"/>
    <w:rsid w:val="006332DA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2356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AE66D3"/>
    <w:rsid w:val="00B06D8E"/>
    <w:rsid w:val="00B122F3"/>
    <w:rsid w:val="00B26F8F"/>
    <w:rsid w:val="00B86A5F"/>
    <w:rsid w:val="00B930F8"/>
    <w:rsid w:val="00BB0381"/>
    <w:rsid w:val="00C07964"/>
    <w:rsid w:val="00C137A3"/>
    <w:rsid w:val="00C17DB0"/>
    <w:rsid w:val="00C461BE"/>
    <w:rsid w:val="00C6381E"/>
    <w:rsid w:val="00CB38F0"/>
    <w:rsid w:val="00CC378E"/>
    <w:rsid w:val="00CD1136"/>
    <w:rsid w:val="00D0234F"/>
    <w:rsid w:val="00D12A60"/>
    <w:rsid w:val="00D34AC6"/>
    <w:rsid w:val="00D65890"/>
    <w:rsid w:val="00D80918"/>
    <w:rsid w:val="00D95B83"/>
    <w:rsid w:val="00DA1AD3"/>
    <w:rsid w:val="00DA6490"/>
    <w:rsid w:val="00DE2B06"/>
    <w:rsid w:val="00E44003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332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332D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113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332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332D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A4790-0AB4-4678-A0DF-BD69B452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5</cp:revision>
  <cp:lastPrinted>2024-02-20T10:18:00Z</cp:lastPrinted>
  <dcterms:created xsi:type="dcterms:W3CDTF">2025-04-21T03:47:00Z</dcterms:created>
  <dcterms:modified xsi:type="dcterms:W3CDTF">2025-04-21T06:41:00Z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